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70" w:rsidRDefault="002940BB" w:rsidP="002940BB">
      <w:pPr>
        <w:jc w:val="center"/>
        <w:rPr>
          <w:rFonts w:ascii="HGS明朝B" w:eastAsia="HGS明朝B"/>
          <w:b/>
          <w:sz w:val="32"/>
          <w:szCs w:val="32"/>
        </w:rPr>
      </w:pPr>
      <w:r w:rsidRPr="002940BB">
        <w:rPr>
          <w:rFonts w:ascii="HGS明朝B" w:eastAsia="HGS明朝B" w:hint="eastAsia"/>
          <w:b/>
          <w:sz w:val="32"/>
          <w:szCs w:val="32"/>
        </w:rPr>
        <w:t>個人情報保護に関する方針（プライバシーポリシー）</w:t>
      </w:r>
    </w:p>
    <w:p w:rsidR="00C62F9A" w:rsidRPr="002940BB" w:rsidRDefault="00C62F9A" w:rsidP="002940BB">
      <w:pPr>
        <w:jc w:val="center"/>
        <w:rPr>
          <w:rFonts w:ascii="HGS明朝B" w:eastAsia="HGS明朝B"/>
          <w:b/>
          <w:sz w:val="32"/>
          <w:szCs w:val="32"/>
        </w:rPr>
      </w:pPr>
    </w:p>
    <w:p w:rsidR="002940BB" w:rsidRDefault="002940BB" w:rsidP="002940BB">
      <w:pPr>
        <w:jc w:val="right"/>
        <w:rPr>
          <w:sz w:val="24"/>
          <w:szCs w:val="24"/>
        </w:rPr>
      </w:pPr>
      <w:r w:rsidRPr="002940BB">
        <w:rPr>
          <w:rFonts w:hint="eastAsia"/>
          <w:sz w:val="24"/>
          <w:szCs w:val="24"/>
        </w:rPr>
        <w:t>篠栗保育園</w:t>
      </w:r>
    </w:p>
    <w:p w:rsidR="00C62F9A" w:rsidRPr="002940BB" w:rsidRDefault="00C62F9A" w:rsidP="002940BB">
      <w:pPr>
        <w:jc w:val="right"/>
        <w:rPr>
          <w:sz w:val="24"/>
          <w:szCs w:val="24"/>
        </w:rPr>
      </w:pPr>
    </w:p>
    <w:p w:rsidR="002940BB" w:rsidRPr="002940BB" w:rsidRDefault="002940BB">
      <w:pPr>
        <w:rPr>
          <w:sz w:val="24"/>
          <w:szCs w:val="24"/>
        </w:rPr>
      </w:pPr>
      <w:r w:rsidRPr="002940BB">
        <w:rPr>
          <w:rFonts w:hint="eastAsia"/>
          <w:sz w:val="24"/>
          <w:szCs w:val="24"/>
        </w:rPr>
        <w:t>社会福祉法人光風会　篠栗保育園は以下の情報に基づき、個人情報の保護に努めます。</w:t>
      </w:r>
    </w:p>
    <w:p w:rsidR="002940BB" w:rsidRDefault="002940BB">
      <w:pPr>
        <w:rPr>
          <w:sz w:val="24"/>
          <w:szCs w:val="24"/>
        </w:rPr>
      </w:pPr>
      <w:r w:rsidRPr="002940BB">
        <w:rPr>
          <w:rFonts w:hint="eastAsia"/>
          <w:sz w:val="24"/>
          <w:szCs w:val="24"/>
        </w:rPr>
        <w:t>このプライバシーポリシーには、幼児（在園児、卒園児、未就園児を指し以降の文章中幼児と記載します）とその保護者及び教職員等、当園にかかわる皆さんの個人情報保護について篠栗保育園の方針が規定されています。個人情報とは単独もしくはそれらを複合することで個人を特定し得る情報をさします。</w:t>
      </w:r>
    </w:p>
    <w:p w:rsidR="00DF54C2" w:rsidRDefault="00DF54C2">
      <w:pPr>
        <w:rPr>
          <w:sz w:val="24"/>
          <w:szCs w:val="24"/>
        </w:rPr>
      </w:pPr>
    </w:p>
    <w:p w:rsidR="002940BB" w:rsidRDefault="002940BB" w:rsidP="00DF54C2">
      <w:pPr>
        <w:ind w:left="480" w:hangingChars="200" w:hanging="480"/>
        <w:rPr>
          <w:sz w:val="24"/>
          <w:szCs w:val="24"/>
        </w:rPr>
      </w:pPr>
      <w:r>
        <w:rPr>
          <w:rFonts w:hint="eastAsia"/>
          <w:sz w:val="24"/>
          <w:szCs w:val="24"/>
        </w:rPr>
        <w:t>１）当園は教職員に対する個人情報の必要性及びその方法に関する教育啓蒙活動を実施するほか、収集方法の見直しを行い、個人情報の適切な管理に努めます。</w:t>
      </w:r>
    </w:p>
    <w:p w:rsidR="002940BB" w:rsidRDefault="002940BB" w:rsidP="00DF54C2">
      <w:pPr>
        <w:ind w:left="480" w:hangingChars="200" w:hanging="480"/>
        <w:rPr>
          <w:sz w:val="24"/>
          <w:szCs w:val="24"/>
        </w:rPr>
      </w:pPr>
      <w:r>
        <w:rPr>
          <w:rFonts w:hint="eastAsia"/>
          <w:sz w:val="24"/>
          <w:szCs w:val="24"/>
        </w:rPr>
        <w:t>２）当園は、文書及びデータとして</w:t>
      </w:r>
      <w:r w:rsidR="00D54929">
        <w:rPr>
          <w:rFonts w:hint="eastAsia"/>
          <w:sz w:val="24"/>
          <w:szCs w:val="24"/>
        </w:rPr>
        <w:t>収納された各種個人情報について合理的な保管方法及び技術的な施策を取ることにより、個人情報の紛失、改竄、漏洩などの危険防止に努めます。</w:t>
      </w:r>
    </w:p>
    <w:p w:rsidR="00D54929" w:rsidRDefault="00D54929" w:rsidP="00DF54C2">
      <w:pPr>
        <w:ind w:left="480" w:hangingChars="200" w:hanging="480"/>
        <w:rPr>
          <w:sz w:val="24"/>
          <w:szCs w:val="24"/>
        </w:rPr>
      </w:pPr>
      <w:r>
        <w:rPr>
          <w:rFonts w:hint="eastAsia"/>
          <w:sz w:val="24"/>
          <w:szCs w:val="24"/>
        </w:rPr>
        <w:t>３）当園は提供、収集された個人情報を幼児、教職員の在籍管理、服務・教育上必要と認められること及び監督官庁へ各種届出、法律に定められるところの必要書類作成、各種募集他情報主体の利益享受及び権利の行使に必要と認められる場合など正当な目的に限り</w:t>
      </w:r>
      <w:r w:rsidR="00C84158">
        <w:rPr>
          <w:rFonts w:hint="eastAsia"/>
          <w:sz w:val="24"/>
          <w:szCs w:val="24"/>
        </w:rPr>
        <w:t>使用いたします。</w:t>
      </w:r>
    </w:p>
    <w:p w:rsidR="00C84158" w:rsidRDefault="00C84158" w:rsidP="00DF54C2">
      <w:pPr>
        <w:ind w:left="480" w:hangingChars="200" w:hanging="480"/>
        <w:rPr>
          <w:sz w:val="24"/>
          <w:szCs w:val="24"/>
        </w:rPr>
      </w:pPr>
      <w:r>
        <w:rPr>
          <w:rFonts w:hint="eastAsia"/>
          <w:sz w:val="24"/>
          <w:szCs w:val="24"/>
        </w:rPr>
        <w:t>４）当園は提供・収集された</w:t>
      </w:r>
      <w:r w:rsidR="00E12B02">
        <w:rPr>
          <w:rFonts w:hint="eastAsia"/>
          <w:sz w:val="24"/>
          <w:szCs w:val="24"/>
        </w:rPr>
        <w:t>個人情報を業務上の</w:t>
      </w:r>
      <w:r w:rsidR="00B92DBE">
        <w:rPr>
          <w:rFonts w:hint="eastAsia"/>
          <w:sz w:val="24"/>
          <w:szCs w:val="24"/>
        </w:rPr>
        <w:t>個人情報を業務上の必要性及び正当性が認められる場合を除き、第三者に提供すること</w:t>
      </w:r>
      <w:bookmarkStart w:id="0" w:name="_GoBack"/>
      <w:bookmarkEnd w:id="0"/>
      <w:r w:rsidR="00B92DBE">
        <w:rPr>
          <w:rFonts w:hint="eastAsia"/>
          <w:sz w:val="24"/>
          <w:szCs w:val="24"/>
        </w:rPr>
        <w:t>はありません。</w:t>
      </w:r>
    </w:p>
    <w:p w:rsidR="00B92DBE" w:rsidRDefault="00B92DBE" w:rsidP="00DF54C2">
      <w:pPr>
        <w:ind w:left="480" w:hangingChars="200" w:hanging="480"/>
        <w:rPr>
          <w:sz w:val="24"/>
          <w:szCs w:val="24"/>
        </w:rPr>
      </w:pPr>
      <w:r>
        <w:rPr>
          <w:rFonts w:hint="eastAsia"/>
          <w:sz w:val="24"/>
          <w:szCs w:val="24"/>
        </w:rPr>
        <w:t>５）当園は、個人情報の提供を依頼する時は、その収集目的、提供拒否の可否を明確にし、適正に使用します。</w:t>
      </w:r>
    </w:p>
    <w:p w:rsidR="00B92DBE" w:rsidRDefault="00B92DBE" w:rsidP="00DF54C2">
      <w:pPr>
        <w:ind w:left="480" w:hangingChars="200" w:hanging="480"/>
        <w:rPr>
          <w:sz w:val="24"/>
          <w:szCs w:val="24"/>
        </w:rPr>
      </w:pPr>
      <w:r>
        <w:rPr>
          <w:rFonts w:hint="eastAsia"/>
          <w:sz w:val="24"/>
          <w:szCs w:val="24"/>
        </w:rPr>
        <w:t>６）当局は当園発行の各種資料、ホームページ等への個人的情報の使用に際しては、掲載されている方への安全に留意すると共に情報主体の方の意思を尊重し、使用制限の申出があった時は合理的な方法、範囲で対応を行います。</w:t>
      </w:r>
    </w:p>
    <w:p w:rsidR="00B92DBE" w:rsidRDefault="00B92DBE" w:rsidP="00DF54C2">
      <w:pPr>
        <w:ind w:left="480" w:hangingChars="200" w:hanging="480"/>
        <w:rPr>
          <w:sz w:val="24"/>
          <w:szCs w:val="24"/>
        </w:rPr>
      </w:pPr>
      <w:r>
        <w:rPr>
          <w:rFonts w:hint="eastAsia"/>
          <w:sz w:val="24"/>
          <w:szCs w:val="24"/>
        </w:rPr>
        <w:t>７）当園は、個人情報の保護に関する法令その他の規範を尊守すると共に、本ポリシーの内容を継続的に見直し、その改善に努めます。</w:t>
      </w:r>
    </w:p>
    <w:p w:rsidR="00B92DBE" w:rsidRDefault="00B92DBE">
      <w:pPr>
        <w:rPr>
          <w:sz w:val="24"/>
          <w:szCs w:val="24"/>
        </w:rPr>
      </w:pPr>
    </w:p>
    <w:p w:rsidR="00B92DBE" w:rsidRDefault="00B92DBE">
      <w:pPr>
        <w:rPr>
          <w:sz w:val="24"/>
          <w:szCs w:val="24"/>
        </w:rPr>
      </w:pPr>
      <w:r>
        <w:rPr>
          <w:rFonts w:hint="eastAsia"/>
          <w:sz w:val="24"/>
          <w:szCs w:val="24"/>
        </w:rPr>
        <w:t>◎個人情報に関する苦情、お問い合わせは</w:t>
      </w:r>
    </w:p>
    <w:p w:rsidR="00B92DBE" w:rsidRDefault="00B92DBE">
      <w:pPr>
        <w:rPr>
          <w:sz w:val="24"/>
          <w:szCs w:val="24"/>
        </w:rPr>
      </w:pPr>
      <w:r>
        <w:rPr>
          <w:rFonts w:hint="eastAsia"/>
          <w:sz w:val="24"/>
          <w:szCs w:val="24"/>
        </w:rPr>
        <w:t>篠栗保育園</w:t>
      </w:r>
      <w:r w:rsidR="00BA117A">
        <w:rPr>
          <w:rFonts w:hint="eastAsia"/>
          <w:sz w:val="24"/>
          <w:szCs w:val="24"/>
        </w:rPr>
        <w:t xml:space="preserve">　　　　　</w:t>
      </w:r>
      <w:r w:rsidR="007323CF">
        <w:rPr>
          <w:rFonts w:hint="eastAsia"/>
          <w:sz w:val="24"/>
          <w:szCs w:val="24"/>
        </w:rPr>
        <w:t xml:space="preserve">　</w:t>
      </w:r>
      <w:r w:rsidR="00BA117A">
        <w:rPr>
          <w:rFonts w:hint="eastAsia"/>
          <w:sz w:val="24"/>
          <w:szCs w:val="24"/>
        </w:rPr>
        <w:t xml:space="preserve">　</w:t>
      </w:r>
      <w:r>
        <w:rPr>
          <w:rFonts w:hint="eastAsia"/>
          <w:sz w:val="24"/>
          <w:szCs w:val="24"/>
        </w:rPr>
        <w:t>（０９２－９４７－００３９）</w:t>
      </w:r>
    </w:p>
    <w:p w:rsidR="007323CF" w:rsidRDefault="007323CF" w:rsidP="00BA117A">
      <w:pPr>
        <w:rPr>
          <w:sz w:val="24"/>
          <w:szCs w:val="24"/>
        </w:rPr>
      </w:pPr>
      <w:r>
        <w:rPr>
          <w:rFonts w:hint="eastAsia"/>
          <w:sz w:val="24"/>
          <w:szCs w:val="24"/>
        </w:rPr>
        <w:t>篠栗町役場　こども育成課（０９２－９４７－１３７２）</w:t>
      </w:r>
    </w:p>
    <w:p w:rsidR="007323CF" w:rsidRDefault="007323CF">
      <w:pPr>
        <w:rPr>
          <w:rFonts w:hint="eastAsia"/>
          <w:sz w:val="24"/>
          <w:szCs w:val="24"/>
        </w:rPr>
      </w:pPr>
      <w:r>
        <w:rPr>
          <w:rFonts w:hint="eastAsia"/>
          <w:sz w:val="24"/>
          <w:szCs w:val="24"/>
        </w:rPr>
        <w:t>粕屋保健福祉事務所　　　（０９２－９３９－１５００）</w:t>
      </w:r>
    </w:p>
    <w:p w:rsidR="004B3717" w:rsidRDefault="004B3717" w:rsidP="007323CF">
      <w:pPr>
        <w:rPr>
          <w:sz w:val="24"/>
          <w:szCs w:val="24"/>
        </w:rPr>
      </w:pPr>
      <w:r>
        <w:rPr>
          <w:rFonts w:hint="eastAsia"/>
          <w:sz w:val="24"/>
          <w:szCs w:val="24"/>
        </w:rPr>
        <w:t>福岡県運営適正化委員会</w:t>
      </w:r>
      <w:r w:rsidR="007323CF">
        <w:rPr>
          <w:rFonts w:hint="eastAsia"/>
          <w:sz w:val="24"/>
          <w:szCs w:val="24"/>
        </w:rPr>
        <w:t xml:space="preserve">　</w:t>
      </w:r>
      <w:r>
        <w:rPr>
          <w:rFonts w:hint="eastAsia"/>
          <w:sz w:val="24"/>
          <w:szCs w:val="24"/>
        </w:rPr>
        <w:t>（０９２－９１５－３５１１）にて受け付けます。</w:t>
      </w:r>
    </w:p>
    <w:p w:rsidR="004B3717" w:rsidRPr="002940BB" w:rsidRDefault="004B3717">
      <w:pPr>
        <w:rPr>
          <w:sz w:val="24"/>
          <w:szCs w:val="24"/>
        </w:rPr>
      </w:pPr>
    </w:p>
    <w:sectPr w:rsidR="004B3717" w:rsidRPr="002940BB" w:rsidSect="00DF54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5E" w:rsidRDefault="0098385E" w:rsidP="007323CF">
      <w:r>
        <w:separator/>
      </w:r>
    </w:p>
  </w:endnote>
  <w:endnote w:type="continuationSeparator" w:id="0">
    <w:p w:rsidR="0098385E" w:rsidRDefault="0098385E" w:rsidP="0073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5E" w:rsidRDefault="0098385E" w:rsidP="007323CF">
      <w:r>
        <w:separator/>
      </w:r>
    </w:p>
  </w:footnote>
  <w:footnote w:type="continuationSeparator" w:id="0">
    <w:p w:rsidR="0098385E" w:rsidRDefault="0098385E" w:rsidP="0073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BB"/>
    <w:rsid w:val="00232353"/>
    <w:rsid w:val="002940BB"/>
    <w:rsid w:val="003F693B"/>
    <w:rsid w:val="0047587A"/>
    <w:rsid w:val="004B3717"/>
    <w:rsid w:val="0060584E"/>
    <w:rsid w:val="006F60D2"/>
    <w:rsid w:val="007323CF"/>
    <w:rsid w:val="009514B2"/>
    <w:rsid w:val="0098385E"/>
    <w:rsid w:val="00B92DBE"/>
    <w:rsid w:val="00BA117A"/>
    <w:rsid w:val="00C62F9A"/>
    <w:rsid w:val="00C84158"/>
    <w:rsid w:val="00D54929"/>
    <w:rsid w:val="00DF54C2"/>
    <w:rsid w:val="00E12B02"/>
    <w:rsid w:val="00F5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3CF"/>
    <w:pPr>
      <w:tabs>
        <w:tab w:val="center" w:pos="4252"/>
        <w:tab w:val="right" w:pos="8504"/>
      </w:tabs>
      <w:snapToGrid w:val="0"/>
    </w:pPr>
  </w:style>
  <w:style w:type="character" w:customStyle="1" w:styleId="a4">
    <w:name w:val="ヘッダー (文字)"/>
    <w:basedOn w:val="a0"/>
    <w:link w:val="a3"/>
    <w:uiPriority w:val="99"/>
    <w:rsid w:val="007323CF"/>
  </w:style>
  <w:style w:type="paragraph" w:styleId="a5">
    <w:name w:val="footer"/>
    <w:basedOn w:val="a"/>
    <w:link w:val="a6"/>
    <w:uiPriority w:val="99"/>
    <w:unhideWhenUsed/>
    <w:rsid w:val="007323CF"/>
    <w:pPr>
      <w:tabs>
        <w:tab w:val="center" w:pos="4252"/>
        <w:tab w:val="right" w:pos="8504"/>
      </w:tabs>
      <w:snapToGrid w:val="0"/>
    </w:pPr>
  </w:style>
  <w:style w:type="character" w:customStyle="1" w:styleId="a6">
    <w:name w:val="フッター (文字)"/>
    <w:basedOn w:val="a0"/>
    <w:link w:val="a5"/>
    <w:uiPriority w:val="99"/>
    <w:rsid w:val="0073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3CF"/>
    <w:pPr>
      <w:tabs>
        <w:tab w:val="center" w:pos="4252"/>
        <w:tab w:val="right" w:pos="8504"/>
      </w:tabs>
      <w:snapToGrid w:val="0"/>
    </w:pPr>
  </w:style>
  <w:style w:type="character" w:customStyle="1" w:styleId="a4">
    <w:name w:val="ヘッダー (文字)"/>
    <w:basedOn w:val="a0"/>
    <w:link w:val="a3"/>
    <w:uiPriority w:val="99"/>
    <w:rsid w:val="007323CF"/>
  </w:style>
  <w:style w:type="paragraph" w:styleId="a5">
    <w:name w:val="footer"/>
    <w:basedOn w:val="a"/>
    <w:link w:val="a6"/>
    <w:uiPriority w:val="99"/>
    <w:unhideWhenUsed/>
    <w:rsid w:val="007323CF"/>
    <w:pPr>
      <w:tabs>
        <w:tab w:val="center" w:pos="4252"/>
        <w:tab w:val="right" w:pos="8504"/>
      </w:tabs>
      <w:snapToGrid w:val="0"/>
    </w:pPr>
  </w:style>
  <w:style w:type="character" w:customStyle="1" w:styleId="a6">
    <w:name w:val="フッター (文字)"/>
    <w:basedOn w:val="a0"/>
    <w:link w:val="a5"/>
    <w:uiPriority w:val="99"/>
    <w:rsid w:val="0073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461</Words>
  <Characters>462</Characters>
  <Application>Microsoft Office Word</Application>
  <DocSecurity>0</DocSecurity>
  <Lines>17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MATE02</cp:lastModifiedBy>
  <cp:revision>6</cp:revision>
  <cp:lastPrinted>2018-06-05T02:23:00Z</cp:lastPrinted>
  <dcterms:created xsi:type="dcterms:W3CDTF">2018-02-06T03:31:00Z</dcterms:created>
  <dcterms:modified xsi:type="dcterms:W3CDTF">2018-06-05T06:30:00Z</dcterms:modified>
</cp:coreProperties>
</file>